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E6A9C0A" wp14:paraId="65A7DA64" wp14:textId="5517EC80">
      <w:pPr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Eesti Vabariik</w:t>
      </w:r>
    </w:p>
    <w:p xmlns:wp14="http://schemas.microsoft.com/office/word/2010/wordml" w:rsidP="2E6A9C0A" wp14:paraId="44554F77" wp14:textId="0577BF3F">
      <w:pPr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Harju maakond</w:t>
      </w:r>
    </w:p>
    <w:p xmlns:wp14="http://schemas.microsoft.com/office/word/2010/wordml" w:rsidP="2E6A9C0A" wp14:paraId="30C0E10E" wp14:textId="5E6FEE06">
      <w:pPr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Kose vald</w:t>
      </w:r>
    </w:p>
    <w:p xmlns:wp14="http://schemas.microsoft.com/office/word/2010/wordml" w:rsidP="2E6A9C0A" wp14:paraId="2E69CE55" wp14:textId="70D29FF3">
      <w:pPr>
        <w:shd w:val="clear" w:color="auto" w:fill="FFFFFF" w:themeFill="background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2E6A9C0A" wp14:paraId="4E9D1E9D" wp14:textId="11CCF8FB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154DFA7E" wp14:paraId="107D13E5" wp14:textId="169921D0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154DFA7E" w:rsidR="65E8DA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KOSE VALLAVOLIKOGU OTSUS</w:t>
      </w:r>
      <w:r w:rsidRPr="154DFA7E" w:rsidR="405ED6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405ED6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lang w:val="et-EE"/>
        </w:rPr>
        <w:t>EELNÕU</w:t>
      </w:r>
    </w:p>
    <w:p xmlns:wp14="http://schemas.microsoft.com/office/word/2010/wordml" w:rsidP="2E6A9C0A" wp14:paraId="3E4DB96C" wp14:textId="1FAF9BB4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2E6A9C0A" wp14:paraId="3E992975" wp14:textId="56970F96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2E6A9C0A" wp14:paraId="5F997478" wp14:textId="4EAF4E25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Kose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E6A9C0A" w:rsidR="762BC9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...</w:t>
      </w: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. </w:t>
      </w:r>
      <w:r w:rsidRPr="2E6A9C0A" w:rsidR="7F16C7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juuni </w:t>
      </w: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202</w:t>
      </w:r>
      <w:r w:rsidRPr="2E6A9C0A" w:rsidR="409764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4</w:t>
      </w: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nr </w:t>
      </w:r>
      <w:r w:rsidRPr="2E6A9C0A" w:rsidR="5C684A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...</w:t>
      </w:r>
    </w:p>
    <w:p xmlns:wp14="http://schemas.microsoft.com/office/word/2010/wordml" w:rsidP="2E6A9C0A" wp14:paraId="1CB0E5C5" wp14:textId="639A9B98">
      <w:pPr>
        <w:pStyle w:val="Normal"/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2E6A9C0A" wp14:paraId="79AC8A94" wp14:textId="67F19CE3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154DFA7E" wp14:paraId="6AC851E2" wp14:textId="558CD03F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154DFA7E" w:rsidR="65E8DA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Kose Vallav</w:t>
      </w:r>
      <w:r w:rsidRPr="154DFA7E" w:rsidR="539A0C2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alitsuse</w:t>
      </w:r>
      <w:r w:rsidRPr="154DFA7E" w:rsidR="65E8DA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3E2F78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16</w:t>
      </w:r>
      <w:r w:rsidRPr="154DFA7E" w:rsidR="65E8DA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. </w:t>
      </w:r>
      <w:r w:rsidRPr="154DFA7E" w:rsidR="5691EB0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m</w:t>
      </w:r>
      <w:r w:rsidRPr="154DFA7E" w:rsidR="23343A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ai </w:t>
      </w:r>
      <w:r w:rsidRPr="154DFA7E" w:rsidR="65E8DA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200</w:t>
      </w:r>
      <w:r w:rsidRPr="154DFA7E" w:rsidR="7BD832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5</w:t>
      </w:r>
      <w:r w:rsidRPr="154DFA7E" w:rsidR="65E8DA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otsusega nr </w:t>
      </w:r>
      <w:r w:rsidRPr="154DFA7E" w:rsidR="58D9F28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63</w:t>
      </w:r>
      <w:r w:rsidRPr="154DFA7E" w:rsidR="65E8DA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kehtestatud </w:t>
      </w:r>
      <w:r w:rsidRPr="154DFA7E" w:rsidR="61C331D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Kiruvere külas asuva </w:t>
      </w:r>
      <w:r w:rsidRPr="154DFA7E" w:rsidR="6873992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Toduoja</w:t>
      </w:r>
      <w:r w:rsidRPr="154DFA7E" w:rsidR="6873992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kinnistu</w:t>
      </w:r>
      <w:r w:rsidRPr="154DFA7E" w:rsidR="497ECA4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71BDE16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Tudre</w:t>
      </w:r>
      <w:r w:rsidRPr="154DFA7E" w:rsidR="71BDE16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elamumaa </w:t>
      </w:r>
      <w:r w:rsidRPr="154DFA7E" w:rsidR="65E8DA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detailplaneeringu kehtetuks tunnistamine</w:t>
      </w:r>
    </w:p>
    <w:p xmlns:wp14="http://schemas.microsoft.com/office/word/2010/wordml" w:rsidP="2E6A9C0A" wp14:paraId="1F4D4F04" wp14:textId="6DE1E7BE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154DFA7E" wp14:paraId="7083109D" wp14:textId="555EE074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Kose Vallav</w:t>
      </w:r>
      <w:r w:rsidRPr="154DFA7E" w:rsidR="770139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alitsus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on </w:t>
      </w:r>
      <w:r w:rsidRPr="154DFA7E" w:rsidR="624976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16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. </w:t>
      </w:r>
      <w:r w:rsidRPr="154DFA7E" w:rsidR="20D7468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m</w:t>
      </w:r>
      <w:r w:rsidRPr="154DFA7E" w:rsidR="7ECC9C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ai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200</w:t>
      </w:r>
      <w:r w:rsidRPr="154DFA7E" w:rsidR="587932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5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otsusega nr </w:t>
      </w:r>
      <w:r w:rsidRPr="154DFA7E" w:rsidR="6DA745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63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„Detailplaneeringu kehtestamine“</w:t>
      </w:r>
      <w:r w:rsidRPr="154DFA7E" w:rsidR="6C06A9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kehtestanud </w:t>
      </w:r>
      <w:r w:rsidRPr="154DFA7E" w:rsidR="1F5CA6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Kiruvere külas asuva </w:t>
      </w:r>
      <w:r w:rsidRPr="154DFA7E" w:rsidR="7699C4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Toduoja</w:t>
      </w:r>
      <w:r w:rsidRPr="154DFA7E" w:rsidR="7699C4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kinnistu </w:t>
      </w:r>
      <w:r w:rsidRPr="154DFA7E" w:rsidR="7699C4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Tudre</w:t>
      </w:r>
      <w:r w:rsidRPr="154DFA7E" w:rsidR="7699C4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elamumaa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detailplaneeringu (koostaja</w:t>
      </w:r>
      <w:r w:rsidRPr="154DFA7E" w:rsidR="04611B3F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TTV PROJEKT &amp; EHITUS OÜ</w:t>
      </w:r>
      <w:r w:rsidRPr="154DFA7E" w:rsidR="099F271F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,</w:t>
      </w:r>
      <w:r w:rsidRPr="154DFA7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</w:t>
      </w:r>
      <w:r w:rsidRPr="154DFA7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planID</w:t>
      </w:r>
      <w:r w:rsidRPr="154DFA7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</w:t>
      </w:r>
      <w:r w:rsidRPr="154DFA7E" w:rsidR="30812843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52928</w:t>
      </w:r>
      <w:r w:rsidRPr="154DFA7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, </w:t>
      </w:r>
      <w:r w:rsidRPr="154DFA7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kovID</w:t>
      </w:r>
      <w:r w:rsidRPr="154DFA7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D3</w:t>
      </w:r>
      <w:r w:rsidRPr="154DFA7E" w:rsidR="0976238B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2</w:t>
      </w:r>
      <w:r w:rsidRPr="154DFA7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). </w:t>
      </w:r>
      <w:r w:rsidRPr="154DFA7E" w:rsidR="62D4FF84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P</w:t>
      </w:r>
      <w:r w:rsidRPr="154DFA7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laneeringuala </w:t>
      </w:r>
      <w:r w:rsidRPr="154DFA7E" w:rsidR="66F1A9C9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asub </w:t>
      </w:r>
      <w:r w:rsidRPr="154DFA7E" w:rsidR="2B896734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riigitee 11208 Paunküla-Kiruvere-Ardu tee ääres, </w:t>
      </w:r>
      <w:r w:rsidRPr="154DFA7E" w:rsidR="66F1A9C9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Paunküla veehoidla </w:t>
      </w:r>
      <w:r w:rsidRPr="154DFA7E" w:rsidR="66F1A9C9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Tudre</w:t>
      </w:r>
      <w:r w:rsidRPr="154DFA7E" w:rsidR="66F1A9C9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järve põhjakaldal</w:t>
      </w:r>
      <w:r w:rsidRPr="154DFA7E" w:rsidR="4B35C0B5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>.</w:t>
      </w:r>
      <w:r w:rsidRPr="154DFA7E" w:rsidR="66F1A9C9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 </w:t>
      </w:r>
      <w:r w:rsidRPr="154DFA7E" w:rsidR="4F07ACE0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Planeeringuala </w:t>
      </w:r>
      <w:r w:rsidRPr="154DFA7E" w:rsidR="65E8DA8A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 w:eastAsia="en-US" w:bidi="ar-SA"/>
        </w:rPr>
        <w:t xml:space="preserve">suurus on ligikaudu 1 ha. Detailplaneering näeb ette </w:t>
      </w:r>
      <w:r w:rsidRPr="154DFA7E" w:rsidR="0197AD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ühe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elamukrundi</w:t>
      </w:r>
      <w:r w:rsidRPr="154DFA7E" w:rsidR="28D15C7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moodustamist. </w:t>
      </w:r>
      <w:r w:rsidRPr="154DFA7E" w:rsidR="77A8B0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P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laneering </w:t>
      </w:r>
      <w:r w:rsidRPr="154DFA7E" w:rsidR="00E9C4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on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ellu viidud</w:t>
      </w:r>
      <w:r w:rsidRPr="154DFA7E" w:rsidR="265DD7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hoonestuse, juurdepääsu ja tehn</w:t>
      </w:r>
      <w:r w:rsidRPr="154DFA7E" w:rsidR="6388C4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ovarustuse osas.</w:t>
      </w:r>
      <w:r w:rsidRPr="154DFA7E" w:rsidR="4283D2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08667F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Detailplaneeringuga kavandatud krunt paikneb </w:t>
      </w:r>
      <w:r w:rsidRPr="154DFA7E" w:rsidR="41FC63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Tudre</w:t>
      </w:r>
      <w:r w:rsidRPr="154DFA7E" w:rsidR="41FC63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ja Kaasiksoo kinnistute</w:t>
      </w:r>
      <w:r w:rsidRPr="154DFA7E" w:rsidR="0ECD16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>l, mille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omanik</w:t>
      </w:r>
      <w:r w:rsidRPr="154DFA7E" w:rsidR="6A847A7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ud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on avaldanud soovi detailplaneeringu</w:t>
      </w:r>
      <w:r w:rsidRPr="154DFA7E" w:rsidR="79DAD4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kehtetuks tunnistamiseks (Kose Vallavalitsuse dokumendiregistris on dokumendi viit nr 7-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1.2/</w:t>
      </w:r>
      <w:r w:rsidRPr="154DFA7E" w:rsidR="2EF9F5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670-1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).</w:t>
      </w:r>
    </w:p>
    <w:p xmlns:wp14="http://schemas.microsoft.com/office/word/2010/wordml" w:rsidP="154DFA7E" wp14:paraId="0ED27CE4" wp14:textId="0FFC564A">
      <w:p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Planeerimisseaduse § 140 lõike 6 kohaselt tunnistab detailplaneeringu kehtetuks kohaliku</w:t>
      </w:r>
      <w:r w:rsidRPr="154DFA7E" w:rsidR="64169C1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omavalitsuse volikogu. Planeerimisseaduse § 140 lõike 1 punkti 2 kohaselt võib</w:t>
      </w:r>
      <w:r w:rsidRPr="154DFA7E" w:rsidR="1A073F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detailplaneeringu tunnistada kehtetuks, kui planeeringu koostamise korraldaja</w:t>
      </w:r>
      <w:r w:rsidRPr="154DFA7E" w:rsidR="19F98C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või planeeritava kinnistu omanik soovib planeeringu elluviimisest loobuda.</w:t>
      </w:r>
      <w:r w:rsidRPr="154DFA7E" w:rsidR="11896B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Planeerimisseaduse § 140 lõike 3 kohaselt esitatakse detailplaneeringu kehtetuks tunnistamise</w:t>
      </w:r>
      <w:r w:rsidRPr="154DFA7E" w:rsidR="7E011B5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otsuse eelnõu kooskõlastamiseks § 127 lõikes 1 nimetatud asutustele ja arvamuse andmiseks §</w:t>
      </w:r>
      <w:r w:rsidRPr="154DFA7E" w:rsidR="0A4BF7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127 lõikes 2 nimetatud isikutele ja asutustele. Planeerimisseaduse § 140 lõike 4 kohaselt</w:t>
      </w:r>
      <w:r w:rsidRPr="154DFA7E" w:rsidR="35FA00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loetakse otsuse eelnõu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kooskõlastaja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poolt vaikimisi kooskõlastatuks või eeldatakse, et</w:t>
      </w:r>
      <w:r w:rsidRPr="154DFA7E" w:rsidR="4BE644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arvamuse andja ei soovi selle kohta arvamust avaldada, kui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kooskõlastaja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või arvamuse andja</w:t>
      </w:r>
      <w:r w:rsidRPr="154DFA7E" w:rsidR="10E8C3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ei ole 30 päeva jooksul detailplaneeringu kehtetuks tunnistamise otsuse eelnõu saamisest</w:t>
      </w:r>
      <w:r w:rsidRPr="154DFA7E" w:rsidR="4DEDC5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arvates kooskõlastamisest keeldunud või arvamust avaldanud ega ole taotlenud tähtaja</w:t>
      </w:r>
      <w:r w:rsidRPr="154DFA7E" w:rsidR="3E8A56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pikendamist.</w:t>
      </w:r>
      <w:r w:rsidRPr="154DFA7E" w:rsidR="6F6E1B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</w:p>
    <w:p xmlns:wp14="http://schemas.microsoft.com/office/word/2010/wordml" w:rsidP="154DFA7E" wp14:paraId="5EFEBD82" wp14:textId="0079CA97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Kose Vallavalitsus esitas detailplaneeringu osalise kehtetuks tunnistamise eelnõu</w:t>
      </w:r>
      <w:r w:rsidRPr="154DFA7E" w:rsidR="647421C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kooskõlastamiseks </w:t>
      </w:r>
      <w:r w:rsidRPr="154DFA7E" w:rsidR="04B8ED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Keskkonnaametile, </w:t>
      </w:r>
      <w:r w:rsidRPr="154DFA7E" w:rsidR="3D86AA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Transpordiametile</w:t>
      </w:r>
      <w:r w:rsidRPr="154DFA7E" w:rsidR="1619A5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ja</w:t>
      </w:r>
      <w:r w:rsidRPr="154DFA7E" w:rsidR="3D86AA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Päästeametile (kiri registreeritud dokumendiregistris</w:t>
      </w:r>
      <w:r w:rsidRPr="154DFA7E" w:rsidR="6E8875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1049D2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...04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.202</w:t>
      </w:r>
      <w:r w:rsidRPr="154DFA7E" w:rsidR="4A5449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4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nr 7-1.2/</w:t>
      </w:r>
      <w:r w:rsidRPr="154DFA7E" w:rsidR="394E8B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...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all). Kose Vallavalitsus kaasas detailplaneeringu osalise kehtetuks</w:t>
      </w:r>
      <w:r w:rsidRPr="154DFA7E" w:rsidR="13ADC0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tunnistamise eelnõu menetlusse arvamuse andmiseks (kiri registreeritud dokumendiregistris</w:t>
      </w:r>
      <w:r w:rsidRPr="154DFA7E" w:rsidR="39FC781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3038EA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...07.2024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nr 7-1.2/</w:t>
      </w:r>
      <w:r w:rsidRPr="154DFA7E" w:rsidR="625CA3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...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all) naaberkatastriüksuste omanikud.</w:t>
      </w:r>
      <w:r w:rsidRPr="154DFA7E" w:rsidR="67C9B7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2B026A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Keskkonnaamet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D7C8F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vastas ...05.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.202</w:t>
      </w:r>
      <w:r w:rsidRPr="154DFA7E" w:rsidR="56CE7B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4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kirjaga nr </w:t>
      </w:r>
      <w:r w:rsidRPr="154DFA7E" w:rsidR="2E27CE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...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. </w:t>
      </w:r>
      <w:r w:rsidRPr="154DFA7E" w:rsidR="21616B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Transpordiamet vastas ...05..2024 kirjaga nr .... Päästeamet vastas ...05..2024 kirjaga nr ....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Arvamusi </w:t>
      </w:r>
      <w:r w:rsidRPr="154DFA7E" w:rsidR="1B7F07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esitati /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ei </w:t>
      </w:r>
      <w:r w:rsidRPr="154DFA7E" w:rsidR="2190595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esita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tud.</w:t>
      </w:r>
      <w:r w:rsidRPr="154DFA7E" w:rsidR="11F8FE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</w:p>
    <w:p xmlns:wp14="http://schemas.microsoft.com/office/word/2010/wordml" w:rsidP="154DFA7E" wp14:paraId="3CDC5DBC" wp14:textId="7ECF2388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154DFA7E" wp14:paraId="0BCD3177" wp14:textId="2DF85009">
      <w:pPr>
        <w:pStyle w:val="Normal"/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Arvestades eeltoodu</w:t>
      </w:r>
      <w:r w:rsidRPr="154DFA7E" w:rsidR="0ECD65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ja aluseks võttes planeerimisseaduse § 140 lõike 1 punkti 2, lõike 6</w:t>
      </w:r>
      <w:r w:rsidRPr="154DFA7E" w:rsidR="1533FB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ja lõike 10,</w:t>
      </w:r>
    </w:p>
    <w:p xmlns:wp14="http://schemas.microsoft.com/office/word/2010/wordml" w:rsidP="2E6A9C0A" wp14:paraId="6F494F63" wp14:textId="24342108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2E6A9C0A" wp14:paraId="5F6AEAA5" wp14:textId="3C31115B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KOSE VALLAVOLIKOGU</w:t>
      </w:r>
      <w:r w:rsidRPr="2E6A9C0A" w:rsidR="03D5EC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</w:p>
    <w:p xmlns:wp14="http://schemas.microsoft.com/office/word/2010/wordml" w:rsidP="2E6A9C0A" wp14:paraId="6A5CBDED" wp14:textId="4E671FCE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2E6A9C0A" w:rsidR="4D52E4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O T S U S T A B:</w:t>
      </w:r>
    </w:p>
    <w:p xmlns:wp14="http://schemas.microsoft.com/office/word/2010/wordml" w:rsidP="2E6A9C0A" wp14:paraId="4687A5AC" wp14:textId="21B93C95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154DFA7E" wp14:paraId="512CE466" wp14:textId="06DC6295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Tunnistada kehtetuks </w:t>
      </w:r>
      <w:r w:rsidRPr="154DFA7E" w:rsidR="59BB45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Kose Vallavalitsuse 16. mai 2005 otsusega nr 63 „Detailplaneeringu kehtestamine“ kehtestatud Kiruvere külas asuva </w:t>
      </w:r>
      <w:r w:rsidRPr="154DFA7E" w:rsidR="59BB45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Toduoja</w:t>
      </w:r>
      <w:r w:rsidRPr="154DFA7E" w:rsidR="59BB45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kinnistu </w:t>
      </w:r>
      <w:r w:rsidRPr="154DFA7E" w:rsidR="59BB45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Tudre</w:t>
      </w:r>
      <w:r w:rsidRPr="154DFA7E" w:rsidR="59BB45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elamumaa detailplaneeringu (koostaja TTV PROJEKT &amp; EHITUS OÜ, </w:t>
      </w:r>
      <w:r w:rsidRPr="154DFA7E" w:rsidR="59BB45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planID</w:t>
      </w:r>
      <w:r w:rsidRPr="154DFA7E" w:rsidR="59BB45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52928, </w:t>
      </w:r>
      <w:r w:rsidRPr="154DFA7E" w:rsidR="59BB45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kovID</w:t>
      </w:r>
      <w:r w:rsidRPr="154DFA7E" w:rsidR="59BB45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D32).</w:t>
      </w:r>
    </w:p>
    <w:p xmlns:wp14="http://schemas.microsoft.com/office/word/2010/wordml" w:rsidP="154DFA7E" wp14:paraId="335424E0" wp14:textId="6AE0AC4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Edastada teade detailplaneeringu kehtetuks tunnistamise kohta planeerimisseaduse</w:t>
      </w:r>
      <w:r w:rsidRPr="154DFA7E" w:rsidR="24E0BF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§ 127 lõigetes 1 ja 2 nimetatud isikutele ja asutustele.</w:t>
      </w:r>
      <w:r w:rsidRPr="154DFA7E" w:rsidR="01C244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</w:p>
    <w:p xmlns:wp14="http://schemas.microsoft.com/office/word/2010/wordml" w:rsidP="154DFA7E" wp14:paraId="0B922F51" wp14:textId="2B56A4A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Kose Vallavalitsusel kanda muudatused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planeeringute andmekogusse.</w:t>
      </w:r>
    </w:p>
    <w:p xmlns:wp14="http://schemas.microsoft.com/office/word/2010/wordml" w:rsidP="2E6A9C0A" wp14:paraId="30A97D82" wp14:textId="06EC0DC5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Otsus teha teatavaks ajalehtedes Kose Teataja ja Harju Elu, Ametlikes Teadaannetes ning</w:t>
      </w:r>
      <w:r w:rsidRPr="154DFA7E" w:rsidR="7456C5E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valla veebilehel.</w:t>
      </w:r>
      <w:r w:rsidRPr="154DFA7E" w:rsidR="63F575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</w:p>
    <w:p xmlns:wp14="http://schemas.microsoft.com/office/word/2010/wordml" w:rsidP="2E6A9C0A" wp14:paraId="672EDD22" wp14:textId="130EE9C2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Otsus jõustub teatavakstegemisest.</w:t>
      </w:r>
      <w:r w:rsidRPr="154DFA7E" w:rsidR="10AADB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</w:p>
    <w:p xmlns:wp14="http://schemas.microsoft.com/office/word/2010/wordml" w:rsidP="2E6A9C0A" wp14:paraId="19335D57" wp14:textId="457277DA">
      <w:pPr>
        <w:pStyle w:val="ListParagraph"/>
        <w:numPr>
          <w:ilvl w:val="0"/>
          <w:numId w:val="1"/>
        </w:numPr>
        <w:suppressLineNumbers w:val="0"/>
        <w:shd w:val="clear" w:color="auto" w:fill="FFFFFF" w:themeFill="background1"/>
        <w:bidi w:val="0"/>
        <w:spacing w:before="0" w:beforeAutospacing="off" w:after="0" w:afterAutospacing="off" w:line="279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Otsust on õigus vaidlustada 30 päeva jooksul, arvates päevast, millal vaiet esitama</w:t>
      </w:r>
      <w:r w:rsidRPr="154DFA7E" w:rsidR="599FFB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õigustatud isik otsusest teada sai või oleks pidanud teada saama, esitades vaide Kose</w:t>
      </w:r>
      <w:r w:rsidRPr="154DFA7E" w:rsidR="5F0684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Vallavolikogule haldusmenetluse seadusega vaidemenetlusele kehtestatud korras. Otsuse</w:t>
      </w:r>
      <w:r w:rsidRPr="154DFA7E" w:rsidR="0041C1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 xml:space="preserve"> 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peale on õigus esitada kaebus Tallinna Halduskohtule halduskohtumenetluse seadustiku §-</w:t>
      </w:r>
      <w:r w:rsidRPr="154DFA7E" w:rsidR="65E8D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s 46 sätestatud tähtaegadel ja halduskohtumenetluse seadustikus sätestatud korras.</w:t>
      </w:r>
    </w:p>
    <w:p xmlns:wp14="http://schemas.microsoft.com/office/word/2010/wordml" w:rsidP="2E6A9C0A" wp14:paraId="33243A49" wp14:textId="1A02D025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2E6A9C0A" wp14:paraId="2D032F9B" wp14:textId="428A7D06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2E6A9C0A" wp14:paraId="13E630E6" wp14:textId="354FF0BE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2E6A9C0A" wp14:paraId="16E6BC72" wp14:textId="3D604B25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</w:p>
    <w:p xmlns:wp14="http://schemas.microsoft.com/office/word/2010/wordml" w:rsidP="2E6A9C0A" wp14:paraId="2EA431A3" wp14:textId="1272CAC1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/</w:t>
      </w:r>
      <w:r w:rsidRPr="2E6A9C0A" w:rsidR="4D52E4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allkirjastatud digitaalselt</w:t>
      </w: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/</w:t>
      </w:r>
    </w:p>
    <w:p xmlns:wp14="http://schemas.microsoft.com/office/word/2010/wordml" w:rsidP="2E6A9C0A" wp14:paraId="534CDBCD" wp14:textId="1F164563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Merle Pussak</w:t>
      </w:r>
    </w:p>
    <w:p xmlns:wp14="http://schemas.microsoft.com/office/word/2010/wordml" w:rsidP="2E6A9C0A" wp14:paraId="51519A9E" wp14:textId="7D05FCBB">
      <w:pPr>
        <w:shd w:val="clear" w:color="auto" w:fill="FFFFFF" w:themeFill="background1"/>
        <w:spacing w:before="0" w:beforeAutospacing="off" w:after="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</w:pPr>
      <w:r w:rsidRPr="2E6A9C0A" w:rsidR="4D52E4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t-EE"/>
        </w:rPr>
        <w:t>Kose Vallavolikogu esimees</w:t>
      </w:r>
    </w:p>
    <w:p xmlns:wp14="http://schemas.microsoft.com/office/word/2010/wordml" w:rsidP="2E6A9C0A" wp14:paraId="4728856F" wp14:textId="656EEA1A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68677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722B24"/>
    <w:rsid w:val="0041C1F4"/>
    <w:rsid w:val="0092C4D4"/>
    <w:rsid w:val="00E9C4F5"/>
    <w:rsid w:val="0197AD72"/>
    <w:rsid w:val="01C244A3"/>
    <w:rsid w:val="0242CFFC"/>
    <w:rsid w:val="024D6642"/>
    <w:rsid w:val="02F8F65D"/>
    <w:rsid w:val="03D5EC9E"/>
    <w:rsid w:val="040672E0"/>
    <w:rsid w:val="040FA718"/>
    <w:rsid w:val="041058A4"/>
    <w:rsid w:val="04611B3F"/>
    <w:rsid w:val="04B8ED3C"/>
    <w:rsid w:val="04E71DCE"/>
    <w:rsid w:val="054CACB4"/>
    <w:rsid w:val="0628D102"/>
    <w:rsid w:val="07562192"/>
    <w:rsid w:val="08667F9E"/>
    <w:rsid w:val="08D28178"/>
    <w:rsid w:val="0901A5B6"/>
    <w:rsid w:val="09414553"/>
    <w:rsid w:val="0976238B"/>
    <w:rsid w:val="097F5009"/>
    <w:rsid w:val="099F271F"/>
    <w:rsid w:val="0A4BF74E"/>
    <w:rsid w:val="0BB4B588"/>
    <w:rsid w:val="0C5BE381"/>
    <w:rsid w:val="0DF035EF"/>
    <w:rsid w:val="0E52C12C"/>
    <w:rsid w:val="0ECD1602"/>
    <w:rsid w:val="0ECD6546"/>
    <w:rsid w:val="1049D22D"/>
    <w:rsid w:val="10AADBAE"/>
    <w:rsid w:val="10E8C3E3"/>
    <w:rsid w:val="1118D494"/>
    <w:rsid w:val="11896B90"/>
    <w:rsid w:val="11F8FE0E"/>
    <w:rsid w:val="13945D82"/>
    <w:rsid w:val="13ADC046"/>
    <w:rsid w:val="14ECE59A"/>
    <w:rsid w:val="1533FBAA"/>
    <w:rsid w:val="154DFA7E"/>
    <w:rsid w:val="1619A527"/>
    <w:rsid w:val="1761351E"/>
    <w:rsid w:val="18272F0B"/>
    <w:rsid w:val="18BA7496"/>
    <w:rsid w:val="190F784E"/>
    <w:rsid w:val="19F98C02"/>
    <w:rsid w:val="1A073F11"/>
    <w:rsid w:val="1AF9DA2A"/>
    <w:rsid w:val="1B7DF5BF"/>
    <w:rsid w:val="1B7F07A5"/>
    <w:rsid w:val="1B9A9383"/>
    <w:rsid w:val="1C2F9615"/>
    <w:rsid w:val="1CCB125F"/>
    <w:rsid w:val="1CDA70A2"/>
    <w:rsid w:val="1F5CA631"/>
    <w:rsid w:val="2095737D"/>
    <w:rsid w:val="20D7468E"/>
    <w:rsid w:val="21616BE7"/>
    <w:rsid w:val="2190595F"/>
    <w:rsid w:val="21ADE1C5"/>
    <w:rsid w:val="2241E3A1"/>
    <w:rsid w:val="23343A51"/>
    <w:rsid w:val="24E0BF0A"/>
    <w:rsid w:val="2576DA12"/>
    <w:rsid w:val="25B4FD33"/>
    <w:rsid w:val="265DD768"/>
    <w:rsid w:val="28D15C71"/>
    <w:rsid w:val="2B026A0A"/>
    <w:rsid w:val="2B896734"/>
    <w:rsid w:val="2C6D7B92"/>
    <w:rsid w:val="2D8A85DB"/>
    <w:rsid w:val="2E27CEC8"/>
    <w:rsid w:val="2E6A9C0A"/>
    <w:rsid w:val="2EA1811B"/>
    <w:rsid w:val="2EF9F5A5"/>
    <w:rsid w:val="3038EAB4"/>
    <w:rsid w:val="30812843"/>
    <w:rsid w:val="30AEC90D"/>
    <w:rsid w:val="30C44B67"/>
    <w:rsid w:val="332B5374"/>
    <w:rsid w:val="35143736"/>
    <w:rsid w:val="35FA00B3"/>
    <w:rsid w:val="372661BF"/>
    <w:rsid w:val="3757C07D"/>
    <w:rsid w:val="3782B4A7"/>
    <w:rsid w:val="38E46FFC"/>
    <w:rsid w:val="394E8B73"/>
    <w:rsid w:val="39A517C3"/>
    <w:rsid w:val="39FC7817"/>
    <w:rsid w:val="3A1E471C"/>
    <w:rsid w:val="3A6C813E"/>
    <w:rsid w:val="3B3DD8A1"/>
    <w:rsid w:val="3B5DD505"/>
    <w:rsid w:val="3B8B6545"/>
    <w:rsid w:val="3D86AA6B"/>
    <w:rsid w:val="3E2F7831"/>
    <w:rsid w:val="3E8A5629"/>
    <w:rsid w:val="405ED668"/>
    <w:rsid w:val="406C739F"/>
    <w:rsid w:val="40976422"/>
    <w:rsid w:val="41C57820"/>
    <w:rsid w:val="41FC634D"/>
    <w:rsid w:val="4283D268"/>
    <w:rsid w:val="4299687D"/>
    <w:rsid w:val="44722B24"/>
    <w:rsid w:val="44D88776"/>
    <w:rsid w:val="4651018E"/>
    <w:rsid w:val="4695C079"/>
    <w:rsid w:val="47E2CAEF"/>
    <w:rsid w:val="47EC15DA"/>
    <w:rsid w:val="4887C43C"/>
    <w:rsid w:val="497ECA4E"/>
    <w:rsid w:val="4A54499F"/>
    <w:rsid w:val="4B35C0B5"/>
    <w:rsid w:val="4BE6441C"/>
    <w:rsid w:val="4D52E42D"/>
    <w:rsid w:val="4DEDC564"/>
    <w:rsid w:val="4EF705C0"/>
    <w:rsid w:val="4F07ACE0"/>
    <w:rsid w:val="507400A0"/>
    <w:rsid w:val="50A8AFB5"/>
    <w:rsid w:val="528C6ADD"/>
    <w:rsid w:val="53022C32"/>
    <w:rsid w:val="539A0C2A"/>
    <w:rsid w:val="53C225B1"/>
    <w:rsid w:val="5413D8D8"/>
    <w:rsid w:val="54283B3E"/>
    <w:rsid w:val="54414FD7"/>
    <w:rsid w:val="5494550A"/>
    <w:rsid w:val="550E81A4"/>
    <w:rsid w:val="56061A4F"/>
    <w:rsid w:val="5691EB0F"/>
    <w:rsid w:val="56CE7B91"/>
    <w:rsid w:val="56E24378"/>
    <w:rsid w:val="57BED64C"/>
    <w:rsid w:val="57D98B26"/>
    <w:rsid w:val="57F5DA98"/>
    <w:rsid w:val="57FBD0FD"/>
    <w:rsid w:val="5812997B"/>
    <w:rsid w:val="5879323B"/>
    <w:rsid w:val="58D9F28C"/>
    <w:rsid w:val="599FFBB8"/>
    <w:rsid w:val="59BB451D"/>
    <w:rsid w:val="5A41A5ED"/>
    <w:rsid w:val="5A9B4D1A"/>
    <w:rsid w:val="5ABB5EC6"/>
    <w:rsid w:val="5B1398AE"/>
    <w:rsid w:val="5C684A6B"/>
    <w:rsid w:val="5C6CB0B3"/>
    <w:rsid w:val="5CA254E1"/>
    <w:rsid w:val="5EDAA28C"/>
    <w:rsid w:val="5F06849C"/>
    <w:rsid w:val="5F4C15BE"/>
    <w:rsid w:val="60B0E771"/>
    <w:rsid w:val="60C4B707"/>
    <w:rsid w:val="61C331DC"/>
    <w:rsid w:val="61E586D0"/>
    <w:rsid w:val="62497605"/>
    <w:rsid w:val="625CA372"/>
    <w:rsid w:val="62D4FF84"/>
    <w:rsid w:val="6388C4A3"/>
    <w:rsid w:val="63F575C3"/>
    <w:rsid w:val="64169C14"/>
    <w:rsid w:val="647421CC"/>
    <w:rsid w:val="65BC9626"/>
    <w:rsid w:val="65E8DA8A"/>
    <w:rsid w:val="6641173B"/>
    <w:rsid w:val="66F1A9C9"/>
    <w:rsid w:val="67B47773"/>
    <w:rsid w:val="67C9B70F"/>
    <w:rsid w:val="67DCE79C"/>
    <w:rsid w:val="67EA84D3"/>
    <w:rsid w:val="6873992E"/>
    <w:rsid w:val="6A6AAD10"/>
    <w:rsid w:val="6A847A7D"/>
    <w:rsid w:val="6C06A948"/>
    <w:rsid w:val="6CA6826B"/>
    <w:rsid w:val="6D5ECDB2"/>
    <w:rsid w:val="6D7C8F73"/>
    <w:rsid w:val="6DA7455C"/>
    <w:rsid w:val="6DD8A286"/>
    <w:rsid w:val="6E6A050F"/>
    <w:rsid w:val="6E735DD6"/>
    <w:rsid w:val="6E887580"/>
    <w:rsid w:val="6F6E1B0E"/>
    <w:rsid w:val="6FA85835"/>
    <w:rsid w:val="6FF596B8"/>
    <w:rsid w:val="7088EE4A"/>
    <w:rsid w:val="71A1A5D1"/>
    <w:rsid w:val="71BDE16B"/>
    <w:rsid w:val="72FF9AEF"/>
    <w:rsid w:val="732FA41F"/>
    <w:rsid w:val="73BC089C"/>
    <w:rsid w:val="74436AD2"/>
    <w:rsid w:val="7456C5E6"/>
    <w:rsid w:val="74D94693"/>
    <w:rsid w:val="75681E5A"/>
    <w:rsid w:val="759AB8E5"/>
    <w:rsid w:val="762BC994"/>
    <w:rsid w:val="7699C426"/>
    <w:rsid w:val="7701390B"/>
    <w:rsid w:val="770EDF04"/>
    <w:rsid w:val="77206986"/>
    <w:rsid w:val="77A0531C"/>
    <w:rsid w:val="77A8B0AA"/>
    <w:rsid w:val="77CFFD45"/>
    <w:rsid w:val="79318545"/>
    <w:rsid w:val="79DAD41F"/>
    <w:rsid w:val="7BD832CB"/>
    <w:rsid w:val="7C53B761"/>
    <w:rsid w:val="7E011B58"/>
    <w:rsid w:val="7E22D3EF"/>
    <w:rsid w:val="7E4EEEB0"/>
    <w:rsid w:val="7ECC9CD7"/>
    <w:rsid w:val="7EDDED34"/>
    <w:rsid w:val="7F16C7AB"/>
    <w:rsid w:val="7FF458A6"/>
    <w:rsid w:val="7FF7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A8B1"/>
  <w15:chartTrackingRefBased/>
  <w15:docId w15:val="{A7FDE1B0-13DC-450B-9C31-FC35A99F92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t-E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de9bb8e2bc9450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2024-04-26T04:40:58.0531851Z</dcterms:created>
  <dcterms:modified xsi:type="dcterms:W3CDTF">2024-04-26T08:10:23.4863702Z</dcterms:modified>
  <dc:creator>Siiri Hunt</dc:creator>
  <lastModifiedBy>Siiri Hunt</lastModifiedBy>
</coreProperties>
</file>